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953" w:rsidRDefault="00185953" w:rsidP="00C72B6B">
      <w:pPr>
        <w:pStyle w:val="a3"/>
        <w:spacing w:before="120" w:beforeAutospacing="0" w:after="120" w:afterAutospacing="0"/>
        <w:ind w:firstLine="397"/>
        <w:jc w:val="both"/>
        <w:rPr>
          <w:rStyle w:val="a4"/>
          <w:rFonts w:ascii="Times New Roman" w:hAnsi="Times New Roman" w:cs="Times New Roman"/>
          <w:bCs w:val="0"/>
          <w:color w:val="auto"/>
          <w:sz w:val="28"/>
          <w:szCs w:val="28"/>
        </w:rPr>
      </w:pPr>
      <w:r w:rsidRPr="00185953">
        <w:rPr>
          <w:rStyle w:val="a4"/>
          <w:rFonts w:ascii="Times New Roman" w:hAnsi="Times New Roman" w:cs="Times New Roman"/>
          <w:bCs w:val="0"/>
          <w:color w:val="auto"/>
          <w:sz w:val="28"/>
          <w:szCs w:val="28"/>
        </w:rPr>
        <w:t>Занятие № 6.</w:t>
      </w:r>
    </w:p>
    <w:p w:rsidR="00185953" w:rsidRPr="00266530" w:rsidRDefault="00185953" w:rsidP="00266530">
      <w:pPr>
        <w:pStyle w:val="a3"/>
        <w:numPr>
          <w:ilvl w:val="0"/>
          <w:numId w:val="1"/>
        </w:numPr>
        <w:spacing w:before="120" w:beforeAutospacing="0" w:after="120" w:afterAutospacing="0"/>
        <w:jc w:val="both"/>
        <w:rPr>
          <w:rStyle w:val="a4"/>
          <w:rFonts w:ascii="Times New Roman" w:hAnsi="Times New Roman" w:cs="Times New Roman"/>
          <w:b w:val="0"/>
          <w:bCs w:val="0"/>
          <w:color w:val="auto"/>
          <w:sz w:val="28"/>
          <w:szCs w:val="28"/>
        </w:rPr>
      </w:pPr>
      <w:r>
        <w:rPr>
          <w:rStyle w:val="a4"/>
          <w:rFonts w:ascii="Times New Roman" w:hAnsi="Times New Roman" w:cs="Times New Roman"/>
          <w:bCs w:val="0"/>
          <w:color w:val="auto"/>
          <w:sz w:val="28"/>
          <w:szCs w:val="28"/>
        </w:rPr>
        <w:t xml:space="preserve">Вводное слово. </w:t>
      </w:r>
      <w:r w:rsidRPr="00266530">
        <w:rPr>
          <w:rStyle w:val="a4"/>
          <w:rFonts w:ascii="Times New Roman" w:hAnsi="Times New Roman" w:cs="Times New Roman"/>
          <w:b w:val="0"/>
          <w:bCs w:val="0"/>
          <w:color w:val="auto"/>
          <w:sz w:val="28"/>
          <w:szCs w:val="28"/>
        </w:rPr>
        <w:t xml:space="preserve">И снова здравствуйте! </w:t>
      </w:r>
      <w:r w:rsidR="00266530">
        <w:rPr>
          <w:rStyle w:val="a4"/>
          <w:rFonts w:ascii="Times New Roman" w:hAnsi="Times New Roman" w:cs="Times New Roman"/>
          <w:b w:val="0"/>
          <w:bCs w:val="0"/>
          <w:color w:val="auto"/>
          <w:sz w:val="28"/>
          <w:szCs w:val="28"/>
        </w:rPr>
        <w:t xml:space="preserve">Как ваше настроение? Те, кто еще не проснулся, надеюсь, сейчас смогут прийти в рабочее состояние! </w:t>
      </w:r>
    </w:p>
    <w:p w:rsidR="00C72B6B" w:rsidRDefault="00185953" w:rsidP="00266530">
      <w:pPr>
        <w:pStyle w:val="a3"/>
        <w:numPr>
          <w:ilvl w:val="0"/>
          <w:numId w:val="1"/>
        </w:numPr>
        <w:spacing w:before="120" w:beforeAutospacing="0" w:after="120" w:afterAutospacing="0"/>
        <w:jc w:val="both"/>
        <w:rPr>
          <w:rStyle w:val="a4"/>
          <w:rFonts w:ascii="Times New Roman" w:hAnsi="Times New Roman" w:cs="Times New Roman"/>
          <w:bCs w:val="0"/>
          <w:color w:val="auto"/>
          <w:sz w:val="28"/>
          <w:szCs w:val="28"/>
        </w:rPr>
      </w:pPr>
      <w:r>
        <w:rPr>
          <w:rStyle w:val="a4"/>
          <w:rFonts w:ascii="Times New Roman" w:hAnsi="Times New Roman" w:cs="Times New Roman"/>
          <w:bCs w:val="0"/>
          <w:color w:val="auto"/>
          <w:sz w:val="28"/>
          <w:szCs w:val="28"/>
        </w:rPr>
        <w:t xml:space="preserve">Упражнение </w:t>
      </w:r>
      <w:r w:rsidR="00C72B6B" w:rsidRPr="00185953">
        <w:rPr>
          <w:rStyle w:val="a4"/>
          <w:rFonts w:ascii="Times New Roman" w:hAnsi="Times New Roman" w:cs="Times New Roman"/>
          <w:bCs w:val="0"/>
          <w:color w:val="auto"/>
          <w:sz w:val="28"/>
          <w:szCs w:val="28"/>
        </w:rPr>
        <w:t>«Молекула – хаос»</w:t>
      </w:r>
      <w:r w:rsidR="002E0153">
        <w:rPr>
          <w:rStyle w:val="a4"/>
          <w:rFonts w:ascii="Times New Roman" w:hAnsi="Times New Roman" w:cs="Times New Roman"/>
          <w:bCs w:val="0"/>
          <w:color w:val="auto"/>
          <w:sz w:val="28"/>
          <w:szCs w:val="28"/>
        </w:rPr>
        <w:t xml:space="preserve"> (3 мин.)</w:t>
      </w:r>
    </w:p>
    <w:p w:rsidR="00266530" w:rsidRPr="00266530" w:rsidRDefault="00266530" w:rsidP="00266530">
      <w:pPr>
        <w:pStyle w:val="a3"/>
        <w:spacing w:before="120" w:beforeAutospacing="0" w:after="120" w:afterAutospacing="0"/>
        <w:ind w:left="397"/>
        <w:jc w:val="both"/>
        <w:rPr>
          <w:rStyle w:val="a4"/>
          <w:rFonts w:ascii="Times New Roman" w:hAnsi="Times New Roman" w:cs="Times New Roman"/>
          <w:b w:val="0"/>
          <w:i/>
          <w:color w:val="auto"/>
          <w:sz w:val="28"/>
          <w:szCs w:val="28"/>
        </w:rPr>
      </w:pPr>
      <w:r w:rsidRPr="00AA1460">
        <w:rPr>
          <w:rStyle w:val="a4"/>
          <w:rFonts w:ascii="Times New Roman" w:hAnsi="Times New Roman" w:cs="Times New Roman"/>
          <w:bCs w:val="0"/>
          <w:i/>
          <w:color w:val="auto"/>
          <w:sz w:val="28"/>
          <w:szCs w:val="28"/>
        </w:rPr>
        <w:t>Цель:</w:t>
      </w:r>
      <w:r w:rsidRPr="00266530">
        <w:rPr>
          <w:rStyle w:val="a4"/>
          <w:rFonts w:ascii="Times New Roman" w:hAnsi="Times New Roman" w:cs="Times New Roman"/>
          <w:b w:val="0"/>
          <w:bCs w:val="0"/>
          <w:i/>
          <w:color w:val="auto"/>
          <w:sz w:val="28"/>
          <w:szCs w:val="28"/>
        </w:rPr>
        <w:t xml:space="preserve"> разогрев группы</w:t>
      </w:r>
    </w:p>
    <w:p w:rsidR="00C72B6B" w:rsidRPr="00185953" w:rsidRDefault="00C72B6B" w:rsidP="00C72B6B">
      <w:pPr>
        <w:pStyle w:val="a3"/>
        <w:spacing w:before="0" w:beforeAutospacing="0" w:after="0" w:afterAutospacing="0"/>
        <w:ind w:firstLine="397"/>
        <w:jc w:val="both"/>
        <w:rPr>
          <w:rFonts w:ascii="Times New Roman" w:hAnsi="Times New Roman" w:cs="Times New Roman"/>
          <w:color w:val="auto"/>
          <w:sz w:val="28"/>
          <w:szCs w:val="28"/>
        </w:rPr>
      </w:pPr>
      <w:r w:rsidRPr="00185953">
        <w:rPr>
          <w:rFonts w:ascii="Times New Roman" w:hAnsi="Times New Roman" w:cs="Times New Roman"/>
          <w:color w:val="auto"/>
          <w:sz w:val="28"/>
          <w:szCs w:val="28"/>
        </w:rPr>
        <w:t>Участники изображают броуновское движение молекул. Встр</w:t>
      </w:r>
      <w:r w:rsidR="00266530">
        <w:rPr>
          <w:rFonts w:ascii="Times New Roman" w:hAnsi="Times New Roman" w:cs="Times New Roman"/>
          <w:color w:val="auto"/>
          <w:sz w:val="28"/>
          <w:szCs w:val="28"/>
        </w:rPr>
        <w:t xml:space="preserve">ечаясь, здороваются </w:t>
      </w:r>
      <w:r w:rsidRPr="00185953">
        <w:rPr>
          <w:rFonts w:ascii="Times New Roman" w:hAnsi="Times New Roman" w:cs="Times New Roman"/>
          <w:color w:val="auto"/>
          <w:sz w:val="28"/>
          <w:szCs w:val="28"/>
        </w:rPr>
        <w:t xml:space="preserve"> друг с другом. По команде ведущего: «Молекула по 2, по 3 и т. д.», игроки разбиваются на группы по 2, 3 и т. д. человек. Как только звучит команда: «Хаос», участники вновь начинают двигаться как молекулы. Таким образом, игра продолжается. </w:t>
      </w:r>
    </w:p>
    <w:p w:rsidR="00185953" w:rsidRDefault="00185953" w:rsidP="00185953">
      <w:pPr>
        <w:pStyle w:val="3"/>
        <w:spacing w:before="120" w:after="120"/>
        <w:ind w:firstLine="397"/>
        <w:jc w:val="both"/>
        <w:rPr>
          <w:rFonts w:ascii="Times New Roman" w:eastAsia="Times New Roman" w:hAnsi="Times New Roman" w:cs="Times New Roman"/>
          <w:bCs w:val="0"/>
          <w:color w:val="auto"/>
          <w:sz w:val="28"/>
          <w:szCs w:val="28"/>
          <w:lang w:eastAsia="ru-RU"/>
        </w:rPr>
      </w:pPr>
      <w:r w:rsidRPr="00185953">
        <w:rPr>
          <w:rFonts w:ascii="Times New Roman" w:hAnsi="Times New Roman" w:cs="Times New Roman"/>
          <w:color w:val="auto"/>
          <w:sz w:val="28"/>
          <w:szCs w:val="28"/>
        </w:rPr>
        <w:t xml:space="preserve">3.Упражнение </w:t>
      </w:r>
      <w:r w:rsidRPr="00185953">
        <w:rPr>
          <w:rFonts w:ascii="Times New Roman" w:eastAsia="Times New Roman" w:hAnsi="Times New Roman" w:cs="Times New Roman"/>
          <w:bCs w:val="0"/>
          <w:color w:val="auto"/>
          <w:sz w:val="28"/>
          <w:szCs w:val="28"/>
          <w:lang w:eastAsia="ru-RU"/>
        </w:rPr>
        <w:t>«Острова»</w:t>
      </w:r>
      <w:r w:rsidR="00B80327">
        <w:rPr>
          <w:rFonts w:ascii="Times New Roman" w:eastAsia="Times New Roman" w:hAnsi="Times New Roman" w:cs="Times New Roman"/>
          <w:bCs w:val="0"/>
          <w:color w:val="auto"/>
          <w:sz w:val="28"/>
          <w:szCs w:val="28"/>
          <w:lang w:eastAsia="ru-RU"/>
        </w:rPr>
        <w:t xml:space="preserve"> (10</w:t>
      </w:r>
      <w:r w:rsidR="002E0153">
        <w:rPr>
          <w:rFonts w:ascii="Times New Roman" w:eastAsia="Times New Roman" w:hAnsi="Times New Roman" w:cs="Times New Roman"/>
          <w:bCs w:val="0"/>
          <w:color w:val="auto"/>
          <w:sz w:val="28"/>
          <w:szCs w:val="28"/>
          <w:lang w:eastAsia="ru-RU"/>
        </w:rPr>
        <w:t xml:space="preserve"> мин.)</w:t>
      </w:r>
    </w:p>
    <w:p w:rsidR="00185953" w:rsidRDefault="00185953" w:rsidP="00185953">
      <w:pPr>
        <w:rPr>
          <w:rFonts w:ascii="Times New Roman" w:hAnsi="Times New Roman" w:cs="Times New Roman"/>
          <w:i/>
          <w:sz w:val="28"/>
          <w:szCs w:val="28"/>
          <w:lang w:eastAsia="ru-RU"/>
        </w:rPr>
      </w:pPr>
      <w:r w:rsidRPr="00AA1460">
        <w:rPr>
          <w:rFonts w:ascii="Times New Roman" w:hAnsi="Times New Roman" w:cs="Times New Roman"/>
          <w:b/>
          <w:i/>
          <w:sz w:val="28"/>
          <w:szCs w:val="28"/>
          <w:lang w:eastAsia="ru-RU"/>
        </w:rPr>
        <w:t>Цель:</w:t>
      </w:r>
      <w:r w:rsidRPr="00185953">
        <w:rPr>
          <w:rFonts w:ascii="Times New Roman" w:hAnsi="Times New Roman" w:cs="Times New Roman"/>
          <w:i/>
          <w:sz w:val="28"/>
          <w:szCs w:val="28"/>
          <w:lang w:eastAsia="ru-RU"/>
        </w:rPr>
        <w:t xml:space="preserve"> показать, насколько мы готовы помогать другим людям, оказавшимся в трудной ситуации</w:t>
      </w:r>
      <w:r w:rsidR="00AA1460">
        <w:rPr>
          <w:rFonts w:ascii="Times New Roman" w:hAnsi="Times New Roman" w:cs="Times New Roman"/>
          <w:i/>
          <w:sz w:val="28"/>
          <w:szCs w:val="28"/>
          <w:lang w:eastAsia="ru-RU"/>
        </w:rPr>
        <w:t>.</w:t>
      </w:r>
    </w:p>
    <w:p w:rsidR="00AA1460" w:rsidRPr="00185953" w:rsidRDefault="00AA1460" w:rsidP="00185953">
      <w:pPr>
        <w:rPr>
          <w:rFonts w:ascii="Times New Roman" w:hAnsi="Times New Roman" w:cs="Times New Roman"/>
          <w:i/>
          <w:sz w:val="28"/>
          <w:szCs w:val="28"/>
          <w:lang w:eastAsia="ru-RU"/>
        </w:rPr>
      </w:pPr>
      <w:r w:rsidRPr="00AA1460">
        <w:rPr>
          <w:rFonts w:ascii="Times New Roman" w:hAnsi="Times New Roman" w:cs="Times New Roman"/>
          <w:b/>
          <w:i/>
          <w:sz w:val="28"/>
          <w:szCs w:val="28"/>
          <w:lang w:eastAsia="ru-RU"/>
        </w:rPr>
        <w:t>Оборудование:</w:t>
      </w:r>
      <w:r>
        <w:rPr>
          <w:rFonts w:ascii="Times New Roman" w:hAnsi="Times New Roman" w:cs="Times New Roman"/>
          <w:i/>
          <w:sz w:val="28"/>
          <w:szCs w:val="28"/>
          <w:lang w:eastAsia="ru-RU"/>
        </w:rPr>
        <w:t xml:space="preserve"> газеты по количеству участников</w:t>
      </w:r>
    </w:p>
    <w:p w:rsidR="00185953" w:rsidRPr="00185953" w:rsidRDefault="00185953" w:rsidP="002E0153">
      <w:pPr>
        <w:spacing w:after="0" w:line="240" w:lineRule="auto"/>
        <w:jc w:val="both"/>
        <w:rPr>
          <w:rFonts w:ascii="Times New Roman" w:eastAsia="Times New Roman" w:hAnsi="Times New Roman" w:cs="Times New Roman"/>
          <w:sz w:val="28"/>
          <w:szCs w:val="28"/>
          <w:lang w:eastAsia="ru-RU"/>
        </w:rPr>
      </w:pPr>
      <w:r w:rsidRPr="00185953">
        <w:rPr>
          <w:rFonts w:ascii="Times New Roman" w:eastAsia="Times New Roman" w:hAnsi="Times New Roman" w:cs="Times New Roman"/>
          <w:sz w:val="28"/>
          <w:szCs w:val="28"/>
          <w:lang w:eastAsia="ru-RU"/>
        </w:rPr>
        <w:t xml:space="preserve">У каждого есть свой «остров» – газета. Периодически наступает «выходной», и все гуляют по своей территории. Ведущий «отбирает» по несколько островов, жители должны искать себе другой остров. В заключение идет обсуждение: как вас приняли на другом острове, не оттолкнули ли, пригласили ли сами и т.п. </w:t>
      </w:r>
    </w:p>
    <w:p w:rsidR="00C72B6B" w:rsidRPr="00185953" w:rsidRDefault="00185953" w:rsidP="00185953">
      <w:pPr>
        <w:ind w:firstLine="397"/>
        <w:jc w:val="both"/>
        <w:rPr>
          <w:rFonts w:ascii="Times New Roman" w:eastAsia="Times New Roman" w:hAnsi="Times New Roman" w:cs="Times New Roman"/>
          <w:sz w:val="28"/>
          <w:szCs w:val="28"/>
          <w:lang w:eastAsia="ru-RU"/>
        </w:rPr>
      </w:pPr>
      <w:r w:rsidRPr="00185953">
        <w:rPr>
          <w:rFonts w:ascii="Times New Roman" w:eastAsia="Times New Roman" w:hAnsi="Times New Roman" w:cs="Times New Roman"/>
          <w:sz w:val="28"/>
          <w:szCs w:val="28"/>
          <w:lang w:eastAsia="ru-RU"/>
        </w:rPr>
        <w:t>Обязательно стоит обратить внимание на тех, кому не предлагали присоединиться на другом острове. Сумейте</w:t>
      </w:r>
      <w:r>
        <w:rPr>
          <w:rFonts w:ascii="Times New Roman" w:eastAsia="Times New Roman" w:hAnsi="Times New Roman" w:cs="Times New Roman"/>
          <w:sz w:val="28"/>
          <w:szCs w:val="28"/>
          <w:lang w:eastAsia="ru-RU"/>
        </w:rPr>
        <w:t xml:space="preserve"> </w:t>
      </w:r>
      <w:r w:rsidRPr="00185953">
        <w:rPr>
          <w:rFonts w:ascii="Times New Roman" w:eastAsia="Times New Roman" w:hAnsi="Times New Roman" w:cs="Times New Roman"/>
          <w:sz w:val="28"/>
          <w:szCs w:val="28"/>
          <w:lang w:eastAsia="ru-RU"/>
        </w:rPr>
        <w:t>корректно перейти к подобным ситуациям в жизни: не чаще ли мы готовы оказывать помощь, поддержку тем, кто нам нравится, кто нам симпатичен, и не способны ли мы «не замечать» проблем тех,</w:t>
      </w:r>
      <w:r>
        <w:rPr>
          <w:rFonts w:ascii="Times New Roman" w:eastAsia="Times New Roman" w:hAnsi="Times New Roman" w:cs="Times New Roman"/>
          <w:sz w:val="28"/>
          <w:szCs w:val="28"/>
          <w:lang w:eastAsia="ru-RU"/>
        </w:rPr>
        <w:t xml:space="preserve"> кого относится к «не таким, как я» и т.п.</w:t>
      </w:r>
    </w:p>
    <w:p w:rsidR="002E0153" w:rsidRPr="002E0153" w:rsidRDefault="002E0153">
      <w:pPr>
        <w:rPr>
          <w:rFonts w:ascii="Times New Roman" w:hAnsi="Times New Roman" w:cs="Times New Roman"/>
          <w:b/>
          <w:sz w:val="28"/>
          <w:szCs w:val="28"/>
        </w:rPr>
      </w:pPr>
      <w:r w:rsidRPr="002E0153">
        <w:rPr>
          <w:rFonts w:ascii="Times New Roman" w:hAnsi="Times New Roman" w:cs="Times New Roman"/>
          <w:b/>
          <w:sz w:val="28"/>
          <w:szCs w:val="28"/>
        </w:rPr>
        <w:t xml:space="preserve">4. Упражнение "Прогулка с компасом" </w:t>
      </w:r>
      <w:r>
        <w:rPr>
          <w:rFonts w:ascii="Times New Roman" w:hAnsi="Times New Roman" w:cs="Times New Roman"/>
          <w:b/>
          <w:sz w:val="28"/>
          <w:szCs w:val="28"/>
        </w:rPr>
        <w:t>(5 мин.)</w:t>
      </w:r>
    </w:p>
    <w:p w:rsidR="002E0153" w:rsidRDefault="006B1CD0">
      <w:pPr>
        <w:rPr>
          <w:rFonts w:ascii="Times New Roman" w:hAnsi="Times New Roman" w:cs="Times New Roman"/>
          <w:i/>
          <w:sz w:val="28"/>
          <w:szCs w:val="28"/>
        </w:rPr>
      </w:pPr>
      <w:r w:rsidRPr="00AA1460">
        <w:rPr>
          <w:rFonts w:ascii="Times New Roman" w:hAnsi="Times New Roman" w:cs="Times New Roman"/>
          <w:b/>
          <w:sz w:val="28"/>
          <w:szCs w:val="28"/>
        </w:rPr>
        <w:t xml:space="preserve"> </w:t>
      </w:r>
      <w:r w:rsidRPr="00AA1460">
        <w:rPr>
          <w:rFonts w:ascii="Times New Roman" w:hAnsi="Times New Roman" w:cs="Times New Roman"/>
          <w:b/>
          <w:i/>
          <w:sz w:val="28"/>
          <w:szCs w:val="28"/>
        </w:rPr>
        <w:t>Цель:</w:t>
      </w:r>
      <w:r w:rsidRPr="002E0153">
        <w:rPr>
          <w:rFonts w:ascii="Times New Roman" w:hAnsi="Times New Roman" w:cs="Times New Roman"/>
          <w:i/>
          <w:sz w:val="28"/>
          <w:szCs w:val="28"/>
        </w:rPr>
        <w:t xml:space="preserve"> формирование у детей чувства доверия к окружающим.</w:t>
      </w:r>
    </w:p>
    <w:p w:rsidR="00AA1460" w:rsidRPr="002E0153" w:rsidRDefault="00AA1460">
      <w:pPr>
        <w:rPr>
          <w:rFonts w:ascii="Times New Roman" w:hAnsi="Times New Roman" w:cs="Times New Roman"/>
          <w:i/>
          <w:sz w:val="28"/>
          <w:szCs w:val="28"/>
        </w:rPr>
      </w:pPr>
      <w:r w:rsidRPr="00AA1460">
        <w:rPr>
          <w:rFonts w:ascii="Times New Roman" w:hAnsi="Times New Roman" w:cs="Times New Roman"/>
          <w:b/>
          <w:i/>
          <w:sz w:val="28"/>
          <w:szCs w:val="28"/>
        </w:rPr>
        <w:t>Оборудование:</w:t>
      </w:r>
      <w:r>
        <w:rPr>
          <w:rFonts w:ascii="Times New Roman" w:hAnsi="Times New Roman" w:cs="Times New Roman"/>
          <w:i/>
          <w:sz w:val="28"/>
          <w:szCs w:val="28"/>
        </w:rPr>
        <w:t xml:space="preserve"> повязки на глаза по количеству пар.</w:t>
      </w:r>
    </w:p>
    <w:p w:rsidR="00266530" w:rsidRDefault="006B1CD0" w:rsidP="002E0153">
      <w:pPr>
        <w:jc w:val="both"/>
        <w:rPr>
          <w:rFonts w:ascii="Times New Roman" w:hAnsi="Times New Roman" w:cs="Times New Roman"/>
          <w:sz w:val="28"/>
          <w:szCs w:val="28"/>
        </w:rPr>
      </w:pPr>
      <w:r w:rsidRPr="00185953">
        <w:rPr>
          <w:rFonts w:ascii="Times New Roman" w:hAnsi="Times New Roman" w:cs="Times New Roman"/>
          <w:sz w:val="28"/>
          <w:szCs w:val="28"/>
        </w:rPr>
        <w:t xml:space="preserve"> Группа разбивается на пары, где есть ведомый ("турист") и ведущий ("компас"). Каждому ведомому (он стоит впереди, а ведущий сзади, положив партнеру руки на плечи) завязывают глаза. Задание: пройти все игровое поле вперед и назад. При этом "туриста не может общаться с "компасом" на вербальном уровне (не может разговаривать с ним). Ведущий движением рук помогает </w:t>
      </w:r>
      <w:proofErr w:type="gramStart"/>
      <w:r w:rsidRPr="00185953">
        <w:rPr>
          <w:rFonts w:ascii="Times New Roman" w:hAnsi="Times New Roman" w:cs="Times New Roman"/>
          <w:sz w:val="28"/>
          <w:szCs w:val="28"/>
        </w:rPr>
        <w:t>ведомому</w:t>
      </w:r>
      <w:proofErr w:type="gramEnd"/>
      <w:r w:rsidRPr="00185953">
        <w:rPr>
          <w:rFonts w:ascii="Times New Roman" w:hAnsi="Times New Roman" w:cs="Times New Roman"/>
          <w:sz w:val="28"/>
          <w:szCs w:val="28"/>
        </w:rPr>
        <w:t xml:space="preserve"> держать направление, избегая препятствий — других туристов с компасами. После окончания игры дети могут описать, что они </w:t>
      </w:r>
      <w:r w:rsidRPr="00185953">
        <w:rPr>
          <w:rFonts w:ascii="Times New Roman" w:hAnsi="Times New Roman" w:cs="Times New Roman"/>
          <w:sz w:val="28"/>
          <w:szCs w:val="28"/>
        </w:rPr>
        <w:lastRenderedPageBreak/>
        <w:t>чувствовали, когда были с завязанными глазами и полагались на своего партнера.</w:t>
      </w:r>
    </w:p>
    <w:p w:rsidR="001B7F99" w:rsidRPr="001B7F99" w:rsidRDefault="00266530" w:rsidP="001B7F99">
      <w:pPr>
        <w:rPr>
          <w:rFonts w:ascii="Times New Roman" w:eastAsia="Times New Roman" w:hAnsi="Times New Roman" w:cs="Times New Roman"/>
          <w:sz w:val="28"/>
          <w:szCs w:val="28"/>
          <w:lang w:eastAsia="ru-RU"/>
        </w:rPr>
      </w:pPr>
      <w:r>
        <w:rPr>
          <w:rFonts w:ascii="Times New Roman" w:hAnsi="Times New Roman" w:cs="Times New Roman"/>
          <w:b/>
          <w:sz w:val="28"/>
          <w:szCs w:val="28"/>
        </w:rPr>
        <w:t xml:space="preserve"> 5. Упражнение «Делимся по признаку» (10 мин.)</w:t>
      </w:r>
    </w:p>
    <w:p w:rsidR="001B7F99" w:rsidRPr="001B7F99" w:rsidRDefault="001B7F99" w:rsidP="001B7F99">
      <w:pPr>
        <w:spacing w:after="0" w:line="240" w:lineRule="auto"/>
        <w:rPr>
          <w:rFonts w:ascii="Times New Roman" w:eastAsia="Times New Roman" w:hAnsi="Times New Roman" w:cs="Times New Roman"/>
          <w:i/>
          <w:sz w:val="28"/>
          <w:szCs w:val="28"/>
          <w:lang w:eastAsia="ru-RU"/>
        </w:rPr>
      </w:pPr>
      <w:r w:rsidRPr="00AA1460">
        <w:rPr>
          <w:rFonts w:ascii="Times New Roman" w:eastAsia="Times New Roman" w:hAnsi="Times New Roman" w:cs="Times New Roman"/>
          <w:b/>
          <w:i/>
          <w:sz w:val="28"/>
          <w:szCs w:val="28"/>
          <w:lang w:eastAsia="ru-RU"/>
        </w:rPr>
        <w:t>Цель:</w:t>
      </w:r>
      <w:r w:rsidRPr="001B7F99">
        <w:rPr>
          <w:rFonts w:ascii="Times New Roman" w:eastAsia="Times New Roman" w:hAnsi="Times New Roman" w:cs="Times New Roman"/>
          <w:i/>
          <w:sz w:val="28"/>
          <w:szCs w:val="28"/>
          <w:lang w:eastAsia="ru-RU"/>
        </w:rPr>
        <w:t xml:space="preserve"> развитие внимания и логики</w:t>
      </w:r>
    </w:p>
    <w:p w:rsidR="002E0153" w:rsidRDefault="001B7F99" w:rsidP="00266530">
      <w:pPr>
        <w:spacing w:after="0" w:line="240" w:lineRule="auto"/>
        <w:jc w:val="both"/>
        <w:rPr>
          <w:rFonts w:ascii="Times New Roman" w:eastAsia="Times New Roman" w:hAnsi="Times New Roman" w:cs="Times New Roman"/>
          <w:sz w:val="28"/>
          <w:szCs w:val="28"/>
          <w:lang w:eastAsia="ru-RU"/>
        </w:rPr>
      </w:pPr>
      <w:r w:rsidRPr="001B7F99">
        <w:rPr>
          <w:rFonts w:ascii="Times New Roman" w:eastAsia="Times New Roman" w:hAnsi="Times New Roman" w:cs="Times New Roman"/>
          <w:sz w:val="28"/>
          <w:szCs w:val="28"/>
          <w:lang w:eastAsia="ru-RU"/>
        </w:rPr>
        <w:t xml:space="preserve">Один человек выходит за дверь, группа тем временем договаривается о том, по какому признаку делиться и расходится на две группы (например, те, у кого есть шнурки, и те, у кого их нет). Задача </w:t>
      </w:r>
      <w:proofErr w:type="gramStart"/>
      <w:r w:rsidRPr="001B7F99">
        <w:rPr>
          <w:rFonts w:ascii="Times New Roman" w:eastAsia="Times New Roman" w:hAnsi="Times New Roman" w:cs="Times New Roman"/>
          <w:sz w:val="28"/>
          <w:szCs w:val="28"/>
          <w:lang w:eastAsia="ru-RU"/>
        </w:rPr>
        <w:t>вошедшего</w:t>
      </w:r>
      <w:proofErr w:type="gramEnd"/>
      <w:r w:rsidRPr="001B7F99">
        <w:rPr>
          <w:rFonts w:ascii="Times New Roman" w:eastAsia="Times New Roman" w:hAnsi="Times New Roman" w:cs="Times New Roman"/>
          <w:sz w:val="28"/>
          <w:szCs w:val="28"/>
          <w:lang w:eastAsia="ru-RU"/>
        </w:rPr>
        <w:t xml:space="preserve"> – угадать по какому признаку группа разбита на две части.</w:t>
      </w:r>
    </w:p>
    <w:p w:rsidR="001B7F99" w:rsidRPr="001B7F99" w:rsidRDefault="001B7F99" w:rsidP="001B7F99">
      <w:pPr>
        <w:spacing w:after="0" w:line="240" w:lineRule="auto"/>
        <w:rPr>
          <w:rFonts w:ascii="Times New Roman" w:eastAsia="Times New Roman" w:hAnsi="Times New Roman" w:cs="Times New Roman"/>
          <w:sz w:val="28"/>
          <w:szCs w:val="28"/>
          <w:lang w:eastAsia="ru-RU"/>
        </w:rPr>
      </w:pPr>
    </w:p>
    <w:p w:rsidR="002E0153" w:rsidRPr="002E0153" w:rsidRDefault="00266530">
      <w:pPr>
        <w:rPr>
          <w:rFonts w:ascii="Times New Roman" w:hAnsi="Times New Roman" w:cs="Times New Roman"/>
          <w:b/>
          <w:sz w:val="28"/>
          <w:szCs w:val="28"/>
        </w:rPr>
      </w:pPr>
      <w:r>
        <w:rPr>
          <w:rFonts w:ascii="Times New Roman" w:hAnsi="Times New Roman" w:cs="Times New Roman"/>
          <w:b/>
          <w:sz w:val="28"/>
          <w:szCs w:val="28"/>
        </w:rPr>
        <w:t>6.</w:t>
      </w:r>
      <w:r w:rsidR="002E0153" w:rsidRPr="002E0153">
        <w:rPr>
          <w:rFonts w:ascii="Times New Roman" w:hAnsi="Times New Roman" w:cs="Times New Roman"/>
          <w:b/>
          <w:sz w:val="28"/>
          <w:szCs w:val="28"/>
        </w:rPr>
        <w:t xml:space="preserve">Упражнение «Шарик» </w:t>
      </w:r>
      <w:r w:rsidR="002E0153">
        <w:rPr>
          <w:rFonts w:ascii="Times New Roman" w:hAnsi="Times New Roman" w:cs="Times New Roman"/>
          <w:b/>
          <w:sz w:val="28"/>
          <w:szCs w:val="28"/>
        </w:rPr>
        <w:t>(1-2 мин.)</w:t>
      </w:r>
    </w:p>
    <w:p w:rsidR="002E0153" w:rsidRPr="002E0153" w:rsidRDefault="002E0153">
      <w:pPr>
        <w:rPr>
          <w:rFonts w:ascii="Times New Roman" w:hAnsi="Times New Roman" w:cs="Times New Roman"/>
          <w:i/>
          <w:sz w:val="28"/>
          <w:szCs w:val="28"/>
        </w:rPr>
      </w:pPr>
      <w:r w:rsidRPr="00AA1460">
        <w:rPr>
          <w:rFonts w:ascii="Times New Roman" w:hAnsi="Times New Roman" w:cs="Times New Roman"/>
          <w:b/>
          <w:i/>
          <w:sz w:val="28"/>
          <w:szCs w:val="28"/>
        </w:rPr>
        <w:t>Цель:</w:t>
      </w:r>
      <w:r w:rsidRPr="002E0153">
        <w:rPr>
          <w:rFonts w:ascii="Times New Roman" w:hAnsi="Times New Roman" w:cs="Times New Roman"/>
          <w:i/>
          <w:sz w:val="28"/>
          <w:szCs w:val="28"/>
        </w:rPr>
        <w:t xml:space="preserve"> </w:t>
      </w:r>
      <w:r w:rsidR="001B7F99">
        <w:rPr>
          <w:rFonts w:ascii="Times New Roman" w:hAnsi="Times New Roman" w:cs="Times New Roman"/>
          <w:i/>
          <w:sz w:val="28"/>
          <w:szCs w:val="28"/>
        </w:rPr>
        <w:t>обучение навыкам мышечного</w:t>
      </w:r>
      <w:r w:rsidRPr="002E0153">
        <w:rPr>
          <w:rFonts w:ascii="Times New Roman" w:hAnsi="Times New Roman" w:cs="Times New Roman"/>
          <w:i/>
          <w:sz w:val="28"/>
          <w:szCs w:val="28"/>
        </w:rPr>
        <w:t xml:space="preserve"> </w:t>
      </w:r>
      <w:r w:rsidR="001B7F99">
        <w:rPr>
          <w:rFonts w:ascii="Times New Roman" w:hAnsi="Times New Roman" w:cs="Times New Roman"/>
          <w:i/>
          <w:sz w:val="28"/>
          <w:szCs w:val="28"/>
        </w:rPr>
        <w:t>расслабления</w:t>
      </w:r>
      <w:r w:rsidR="006B1CD0" w:rsidRPr="002E0153">
        <w:rPr>
          <w:rFonts w:ascii="Times New Roman" w:hAnsi="Times New Roman" w:cs="Times New Roman"/>
          <w:i/>
          <w:sz w:val="28"/>
          <w:szCs w:val="28"/>
        </w:rPr>
        <w:t xml:space="preserve">. </w:t>
      </w:r>
    </w:p>
    <w:p w:rsidR="002E0153" w:rsidRDefault="006B1CD0" w:rsidP="00AA1460">
      <w:pPr>
        <w:jc w:val="both"/>
        <w:rPr>
          <w:rFonts w:ascii="Times New Roman" w:hAnsi="Times New Roman" w:cs="Times New Roman"/>
          <w:sz w:val="28"/>
          <w:szCs w:val="28"/>
        </w:rPr>
      </w:pPr>
      <w:r w:rsidRPr="00185953">
        <w:rPr>
          <w:rFonts w:ascii="Times New Roman" w:hAnsi="Times New Roman" w:cs="Times New Roman"/>
          <w:sz w:val="28"/>
          <w:szCs w:val="28"/>
        </w:rPr>
        <w:t>Представьте, что вы надуваете воздушный шар. Положите руку на живот. Надувайте живот, будто это большой воздушный шар. Мышцы живота напрягаются. Это сильное напряжение неприятно! Сделайте спокойный вдох животом так, чтобы рукой почувствовать небольшое напряжение мышц. Плечи не поднимайте. Вдох – пауза, выдох – пауза. Мышцы живота расслабились. Стали мягкими. Теперь легко сделать новый вдох. Воздух сам легко входит внутрь. И выдох свободный, ненапряженный! Вот как шарик надуваем! А рукою проверяем (вдох).</w:t>
      </w:r>
      <w:r w:rsidR="002E0153">
        <w:rPr>
          <w:rFonts w:ascii="Times New Roman" w:hAnsi="Times New Roman" w:cs="Times New Roman"/>
          <w:sz w:val="28"/>
          <w:szCs w:val="28"/>
        </w:rPr>
        <w:t xml:space="preserve"> </w:t>
      </w:r>
    </w:p>
    <w:p w:rsidR="002E0153" w:rsidRPr="002E0153" w:rsidRDefault="002E0153" w:rsidP="002E0153">
      <w:pPr>
        <w:pStyle w:val="a5"/>
        <w:rPr>
          <w:rFonts w:ascii="Times New Roman" w:hAnsi="Times New Roman" w:cs="Times New Roman"/>
          <w:sz w:val="28"/>
          <w:szCs w:val="28"/>
        </w:rPr>
      </w:pPr>
      <w:r w:rsidRPr="002E0153">
        <w:rPr>
          <w:rFonts w:ascii="Times New Roman" w:hAnsi="Times New Roman" w:cs="Times New Roman"/>
          <w:sz w:val="28"/>
          <w:szCs w:val="28"/>
        </w:rPr>
        <w:t xml:space="preserve">« Шарик лопнул - </w:t>
      </w:r>
      <w:r w:rsidR="006B1CD0" w:rsidRPr="002E0153">
        <w:rPr>
          <w:rFonts w:ascii="Times New Roman" w:hAnsi="Times New Roman" w:cs="Times New Roman"/>
          <w:sz w:val="28"/>
          <w:szCs w:val="28"/>
        </w:rPr>
        <w:t xml:space="preserve">выдыхаем, </w:t>
      </w:r>
    </w:p>
    <w:p w:rsidR="006B1CD0" w:rsidRDefault="006B1CD0" w:rsidP="002E0153">
      <w:pPr>
        <w:pStyle w:val="a5"/>
        <w:rPr>
          <w:rFonts w:ascii="Times New Roman" w:hAnsi="Times New Roman" w:cs="Times New Roman"/>
          <w:sz w:val="28"/>
          <w:szCs w:val="28"/>
        </w:rPr>
      </w:pPr>
      <w:r w:rsidRPr="002E0153">
        <w:rPr>
          <w:rFonts w:ascii="Times New Roman" w:hAnsi="Times New Roman" w:cs="Times New Roman"/>
          <w:sz w:val="28"/>
          <w:szCs w:val="28"/>
        </w:rPr>
        <w:t>Наши мышцы расслабляем</w:t>
      </w:r>
      <w:r w:rsidR="002E0153" w:rsidRPr="002E0153">
        <w:rPr>
          <w:rFonts w:ascii="Times New Roman" w:hAnsi="Times New Roman" w:cs="Times New Roman"/>
          <w:sz w:val="28"/>
          <w:szCs w:val="28"/>
        </w:rPr>
        <w:t>»</w:t>
      </w:r>
      <w:r w:rsidRPr="002E0153">
        <w:rPr>
          <w:rFonts w:ascii="Times New Roman" w:hAnsi="Times New Roman" w:cs="Times New Roman"/>
          <w:sz w:val="28"/>
          <w:szCs w:val="28"/>
        </w:rPr>
        <w:t>.</w:t>
      </w:r>
    </w:p>
    <w:p w:rsidR="00B80327" w:rsidRPr="002E0153" w:rsidRDefault="00B80327" w:rsidP="002E0153">
      <w:pPr>
        <w:pStyle w:val="a5"/>
        <w:rPr>
          <w:rFonts w:ascii="Times New Roman" w:hAnsi="Times New Roman" w:cs="Times New Roman"/>
          <w:sz w:val="28"/>
          <w:szCs w:val="28"/>
        </w:rPr>
      </w:pPr>
      <w:bookmarkStart w:id="0" w:name="_GoBack"/>
      <w:bookmarkEnd w:id="0"/>
    </w:p>
    <w:sectPr w:rsidR="00B80327" w:rsidRPr="002E01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C5ED1"/>
    <w:multiLevelType w:val="hybridMultilevel"/>
    <w:tmpl w:val="8D346AAC"/>
    <w:lvl w:ilvl="0" w:tplc="D6FC00F8">
      <w:start w:val="1"/>
      <w:numFmt w:val="decimal"/>
      <w:lvlText w:val="%1."/>
      <w:lvlJc w:val="left"/>
      <w:pPr>
        <w:ind w:left="757" w:hanging="360"/>
      </w:pPr>
      <w:rPr>
        <w:rFonts w:hint="default"/>
        <w:b/>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A0D"/>
    <w:rsid w:val="00185953"/>
    <w:rsid w:val="001B7F99"/>
    <w:rsid w:val="00266530"/>
    <w:rsid w:val="002E0153"/>
    <w:rsid w:val="00470015"/>
    <w:rsid w:val="006B1CD0"/>
    <w:rsid w:val="007C2962"/>
    <w:rsid w:val="00867A0D"/>
    <w:rsid w:val="00AA1460"/>
    <w:rsid w:val="00B80327"/>
    <w:rsid w:val="00C72B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18595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72B6B"/>
    <w:pPr>
      <w:spacing w:before="100" w:beforeAutospacing="1" w:after="100" w:afterAutospacing="1" w:line="240" w:lineRule="auto"/>
    </w:pPr>
    <w:rPr>
      <w:rFonts w:ascii="Tahoma" w:eastAsia="Times New Roman" w:hAnsi="Tahoma" w:cs="Tahoma"/>
      <w:color w:val="696969"/>
      <w:sz w:val="17"/>
      <w:szCs w:val="17"/>
      <w:lang w:eastAsia="ru-RU"/>
    </w:rPr>
  </w:style>
  <w:style w:type="character" w:styleId="a4">
    <w:name w:val="Strong"/>
    <w:basedOn w:val="a0"/>
    <w:qFormat/>
    <w:rsid w:val="00C72B6B"/>
    <w:rPr>
      <w:b/>
      <w:bCs/>
    </w:rPr>
  </w:style>
  <w:style w:type="character" w:customStyle="1" w:styleId="30">
    <w:name w:val="Заголовок 3 Знак"/>
    <w:basedOn w:val="a0"/>
    <w:link w:val="3"/>
    <w:uiPriority w:val="9"/>
    <w:semiHidden/>
    <w:rsid w:val="00185953"/>
    <w:rPr>
      <w:rFonts w:asciiTheme="majorHAnsi" w:eastAsiaTheme="majorEastAsia" w:hAnsiTheme="majorHAnsi" w:cstheme="majorBidi"/>
      <w:b/>
      <w:bCs/>
      <w:color w:val="4F81BD" w:themeColor="accent1"/>
    </w:rPr>
  </w:style>
  <w:style w:type="paragraph" w:styleId="a5">
    <w:name w:val="No Spacing"/>
    <w:uiPriority w:val="1"/>
    <w:qFormat/>
    <w:rsid w:val="002E015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18595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72B6B"/>
    <w:pPr>
      <w:spacing w:before="100" w:beforeAutospacing="1" w:after="100" w:afterAutospacing="1" w:line="240" w:lineRule="auto"/>
    </w:pPr>
    <w:rPr>
      <w:rFonts w:ascii="Tahoma" w:eastAsia="Times New Roman" w:hAnsi="Tahoma" w:cs="Tahoma"/>
      <w:color w:val="696969"/>
      <w:sz w:val="17"/>
      <w:szCs w:val="17"/>
      <w:lang w:eastAsia="ru-RU"/>
    </w:rPr>
  </w:style>
  <w:style w:type="character" w:styleId="a4">
    <w:name w:val="Strong"/>
    <w:basedOn w:val="a0"/>
    <w:qFormat/>
    <w:rsid w:val="00C72B6B"/>
    <w:rPr>
      <w:b/>
      <w:bCs/>
    </w:rPr>
  </w:style>
  <w:style w:type="character" w:customStyle="1" w:styleId="30">
    <w:name w:val="Заголовок 3 Знак"/>
    <w:basedOn w:val="a0"/>
    <w:link w:val="3"/>
    <w:uiPriority w:val="9"/>
    <w:semiHidden/>
    <w:rsid w:val="00185953"/>
    <w:rPr>
      <w:rFonts w:asciiTheme="majorHAnsi" w:eastAsiaTheme="majorEastAsia" w:hAnsiTheme="majorHAnsi" w:cstheme="majorBidi"/>
      <w:b/>
      <w:bCs/>
      <w:color w:val="4F81BD" w:themeColor="accent1"/>
    </w:rPr>
  </w:style>
  <w:style w:type="paragraph" w:styleId="a5">
    <w:name w:val="No Spacing"/>
    <w:uiPriority w:val="1"/>
    <w:qFormat/>
    <w:rsid w:val="002E01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2</Pages>
  <Words>454</Words>
  <Characters>2588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7</cp:revision>
  <dcterms:created xsi:type="dcterms:W3CDTF">2021-05-26T09:08:00Z</dcterms:created>
  <dcterms:modified xsi:type="dcterms:W3CDTF">2021-06-21T10:17:00Z</dcterms:modified>
</cp:coreProperties>
</file>